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5637B" w14:textId="56D8BF23" w:rsidR="005609A0" w:rsidRPr="005236FC" w:rsidRDefault="00063170" w:rsidP="00541AC5">
      <w:pPr>
        <w:pStyle w:val="Heading1"/>
      </w:pPr>
      <w:r w:rsidRPr="005236FC">
        <w:t>Funding the hosting of meetings</w:t>
      </w:r>
    </w:p>
    <w:p w14:paraId="542974E2" w14:textId="09F24AF8" w:rsidR="00063170" w:rsidRPr="005236FC" w:rsidRDefault="00063170" w:rsidP="00541AC5">
      <w:pPr>
        <w:pStyle w:val="Heading2"/>
      </w:pPr>
      <w:r w:rsidRPr="005236FC">
        <w:t>Centralized model</w:t>
      </w:r>
    </w:p>
    <w:p w14:paraId="2F32B768" w14:textId="47B2CF4F" w:rsidR="00063170" w:rsidRPr="005236FC" w:rsidRDefault="00063170"/>
    <w:p w14:paraId="31C7E693" w14:textId="5925A6DB" w:rsidR="00063170" w:rsidRPr="00063170" w:rsidRDefault="00063170" w:rsidP="00541AC5">
      <w:pPr>
        <w:pStyle w:val="Heading3"/>
      </w:pPr>
      <w:r w:rsidRPr="00063170">
        <w:t>How it works</w:t>
      </w:r>
    </w:p>
    <w:p w14:paraId="258C7066" w14:textId="42780ED6" w:rsidR="00063170" w:rsidRDefault="00063170">
      <w:r w:rsidRPr="00063170">
        <w:t>A Central U</w:t>
      </w:r>
      <w:r>
        <w:t>nit (CU) will have as basic information:</w:t>
      </w:r>
    </w:p>
    <w:p w14:paraId="12DDF79E" w14:textId="28BA737A" w:rsidR="00063170" w:rsidRDefault="00063170" w:rsidP="00063170">
      <w:pPr>
        <w:pStyle w:val="ListParagraph"/>
        <w:numPr>
          <w:ilvl w:val="0"/>
          <w:numId w:val="1"/>
        </w:numPr>
      </w:pPr>
      <w:r>
        <w:t>The meeting conditions, as per the minimum service level agreed to the hosting of meetings, approved by the OPs</w:t>
      </w:r>
    </w:p>
    <w:p w14:paraId="13ECCB31" w14:textId="73D9D695" w:rsidR="00063170" w:rsidRDefault="00063170" w:rsidP="00063170">
      <w:pPr>
        <w:pStyle w:val="ListParagraph"/>
        <w:numPr>
          <w:ilvl w:val="0"/>
          <w:numId w:val="1"/>
        </w:numPr>
      </w:pPr>
      <w:r>
        <w:t>The list of meetings of the year following, detailing, per meeting:</w:t>
      </w:r>
    </w:p>
    <w:p w14:paraId="070A15EE" w14:textId="5DEE5254" w:rsidR="00063170" w:rsidRDefault="00063170" w:rsidP="00063170">
      <w:pPr>
        <w:pStyle w:val="ListParagraph"/>
        <w:numPr>
          <w:ilvl w:val="1"/>
          <w:numId w:val="1"/>
        </w:numPr>
      </w:pPr>
      <w:r>
        <w:t>Location (region or country; maybe city -though it will be recommended to be as flexible as possible, i.e. the broader the area, the better)</w:t>
      </w:r>
    </w:p>
    <w:p w14:paraId="1AD95555" w14:textId="72AE89FE" w:rsidR="00063170" w:rsidRDefault="00063170" w:rsidP="00063170">
      <w:pPr>
        <w:pStyle w:val="ListParagraph"/>
        <w:numPr>
          <w:ilvl w:val="1"/>
          <w:numId w:val="1"/>
        </w:numPr>
      </w:pPr>
      <w:r>
        <w:t>Number of delegates expected in the meeting; the base of calculation could be number of delegates in the previous year (Y-1) plus 10% -figure to be confirmed by the chairman of the meeting</w:t>
      </w:r>
    </w:p>
    <w:p w14:paraId="2CF0BA47" w14:textId="4C0C3B19" w:rsidR="00063170" w:rsidRDefault="00063170" w:rsidP="00063170">
      <w:pPr>
        <w:pStyle w:val="ListParagraph"/>
        <w:numPr>
          <w:ilvl w:val="0"/>
          <w:numId w:val="1"/>
        </w:numPr>
      </w:pPr>
      <w:r>
        <w:t>A list of agencies worldwide able to host meetings and events, where the CU will eventually request services to host our meetings</w:t>
      </w:r>
    </w:p>
    <w:p w14:paraId="34E09747" w14:textId="25824484" w:rsidR="00063170" w:rsidRDefault="00063170" w:rsidP="00063170">
      <w:r>
        <w:t xml:space="preserve">With this information, the CU </w:t>
      </w:r>
      <w:r w:rsidR="005236FC">
        <w:t xml:space="preserve">will ask for quotation to the different “event organizing” agencies (on an international </w:t>
      </w:r>
      <w:r w:rsidR="00191434">
        <w:t>or more local scale) and get information of cost per meeting.</w:t>
      </w:r>
    </w:p>
    <w:p w14:paraId="118B38B9" w14:textId="6C4B9227" w:rsidR="00191434" w:rsidRDefault="00191434" w:rsidP="00063170">
      <w:r>
        <w:t>Knowing the potential cost of meetings, the CU will build the budget for the year following (Y+1), taking into account some contingency cost and also the cost to support the CU itself (that could be roughly calculated as</w:t>
      </w:r>
      <w:r w:rsidR="00DB7E73">
        <w:t xml:space="preserve"> the full cost of salaries for the staff, augmented around 40% to cover fixed costs, plus potential travels).</w:t>
      </w:r>
    </w:p>
    <w:p w14:paraId="67AF783F" w14:textId="2B818823" w:rsidR="00DB7E73" w:rsidRDefault="00DB7E73" w:rsidP="00063170">
      <w:r>
        <w:t>The budget will be then split among the different OPs for invoicing purposes. In principle, it is proposed that each OP covers the costs of the meetings hosted in its country or region. There are a few things that need to be discussed and agreed among the OPs with regards to the distribution of the budget. For instance:</w:t>
      </w:r>
    </w:p>
    <w:p w14:paraId="235065CE" w14:textId="6DF9F2FE" w:rsidR="00DB7E73" w:rsidRDefault="00DB7E73" w:rsidP="00DB7E73">
      <w:pPr>
        <w:pStyle w:val="ListParagraph"/>
        <w:numPr>
          <w:ilvl w:val="0"/>
          <w:numId w:val="1"/>
        </w:numPr>
      </w:pPr>
      <w:r>
        <w:t>Should OPs cover the full cost of the meetings hosted in their respective countries or regions, or should it only be a given percentage, distributing the rest on a given proportion (e.g. 3GPP’s funding formula)?</w:t>
      </w:r>
    </w:p>
    <w:p w14:paraId="28EBEC8A" w14:textId="381A1754" w:rsidR="00DB7E73" w:rsidRDefault="00DB7E73" w:rsidP="00DB7E73">
      <w:pPr>
        <w:pStyle w:val="ListParagraph"/>
        <w:numPr>
          <w:ilvl w:val="0"/>
          <w:numId w:val="1"/>
        </w:numPr>
      </w:pPr>
      <w:r>
        <w:t>How should fixed costs to host the CU be split? Among all OPs -following e.g. 3GPP’s funding formula-, or only among those hosting meetings, and in the same proportion?</w:t>
      </w:r>
    </w:p>
    <w:p w14:paraId="5BFDC80E" w14:textId="5C601968" w:rsidR="00720C78" w:rsidRDefault="00720C78" w:rsidP="00DB7E73">
      <w:pPr>
        <w:pStyle w:val="ListParagraph"/>
        <w:numPr>
          <w:ilvl w:val="0"/>
          <w:numId w:val="1"/>
        </w:numPr>
      </w:pPr>
      <w:r>
        <w:t>Should we strive to get a somewhat stable budget over the years, that help planning for OPs (and hence IMs)?</w:t>
      </w:r>
    </w:p>
    <w:p w14:paraId="611E1BAF" w14:textId="39647915" w:rsidR="00DB7E73" w:rsidRDefault="00DB7E73" w:rsidP="00DB7E73">
      <w:r>
        <w:t>Invoices will be prepared accordingly and sent to each OP. OPs will pay their contribution to a given central bank account managed by the CU.</w:t>
      </w:r>
    </w:p>
    <w:p w14:paraId="39596073" w14:textId="1E094214" w:rsidR="00DB7E73" w:rsidRDefault="00DB7E73" w:rsidP="00DB7E73">
      <w:r>
        <w:t>The CU will start contracting services to those selected agencies, covering for the full Y+1.</w:t>
      </w:r>
    </w:p>
    <w:p w14:paraId="6438B43B" w14:textId="0B62DD93" w:rsidR="00DB7E73" w:rsidRDefault="00DB7E73" w:rsidP="00DB7E73">
      <w:r>
        <w:t>The CU will envisage a methodology to monitor the quality level of the meetings organized</w:t>
      </w:r>
      <w:r w:rsidR="00B2317B">
        <w:t xml:space="preserve"> in order to being able to introduce improvements in the system and also to evaluate the response of the different service providers.</w:t>
      </w:r>
    </w:p>
    <w:p w14:paraId="6ADB0BF8" w14:textId="45B20EA8" w:rsidR="00B2317B" w:rsidRDefault="00B2317B" w:rsidP="00DB7E73">
      <w:r>
        <w:t>The CU will manage receipt of invoices and payment to the different “event organizing” agencies.</w:t>
      </w:r>
    </w:p>
    <w:p w14:paraId="5AE92CC1" w14:textId="77777777" w:rsidR="00541AC5" w:rsidRDefault="00541AC5" w:rsidP="00DB7E73"/>
    <w:p w14:paraId="63A71E1A" w14:textId="6DD5462F" w:rsidR="00B2317B" w:rsidRDefault="00B2317B" w:rsidP="00541AC5">
      <w:pPr>
        <w:pStyle w:val="Heading3"/>
      </w:pPr>
      <w:r>
        <w:lastRenderedPageBreak/>
        <w:t>What it takes</w:t>
      </w:r>
    </w:p>
    <w:p w14:paraId="29F26E7D" w14:textId="7093D722" w:rsidR="00B2317B" w:rsidRDefault="00B2317B" w:rsidP="00DB7E73">
      <w:r>
        <w:t>In order to handle the activity as planned, we could envisage a CU composed of 2 FTE, one probably more in charge of the contracting and management of suppliers, the other more following financial and administrative issues. Both should work together in the following up and monitoring of the services received.</w:t>
      </w:r>
    </w:p>
    <w:p w14:paraId="72B11FB2" w14:textId="3E66CD44" w:rsidR="00B2317B" w:rsidRDefault="00B2317B" w:rsidP="00DB7E73">
      <w:r>
        <w:t>We could also think of 1 trip/month/person in the CU. Duration of each trip could be an average of 2-3 days. Bearing in mind that each region will host one third of all meetings, this means that roughly two thirds of the trips in the CU will be intercontinental.</w:t>
      </w:r>
    </w:p>
    <w:p w14:paraId="08DD8BCA" w14:textId="77777777" w:rsidR="00541AC5" w:rsidRDefault="00541AC5" w:rsidP="00DB7E73"/>
    <w:p w14:paraId="2D4BE627" w14:textId="5C177AEC" w:rsidR="00DC708F" w:rsidRDefault="00DC708F" w:rsidP="00541AC5">
      <w:pPr>
        <w:pStyle w:val="Heading3"/>
      </w:pPr>
      <w:r>
        <w:t>Other things to consider</w:t>
      </w:r>
    </w:p>
    <w:p w14:paraId="0BD38F0C" w14:textId="070C7232" w:rsidR="00DC708F" w:rsidRDefault="00DC708F" w:rsidP="00DB7E73">
      <w:r>
        <w:t>Rather than creating a totally independent CU, a first proposal would be that this unit falls under the leadership of the MCC. Many basic tasks could in this way be “synergized” and the CU would be under a clear leadership, with easier access and knowledge of life in the Technical Organization as well as other more practical topics such as invoicing, accounting, banking, reporting...</w:t>
      </w:r>
    </w:p>
    <w:p w14:paraId="6D4810E4" w14:textId="77777777" w:rsidR="00DC708F" w:rsidRDefault="00DC708F" w:rsidP="00DC708F">
      <w:r>
        <w:t>To start the ball rolling we will need either some seed funding from the OPs or, better yet, early preparation and approval of the first budget and prompt contribution from OPs to that central budget.</w:t>
      </w:r>
    </w:p>
    <w:p w14:paraId="038595CD" w14:textId="474E6ECC" w:rsidR="00DC708F" w:rsidRDefault="00AA05AE" w:rsidP="00DB7E73">
      <w:r>
        <w:t>As part of their activity, the CU will have to keep an updated list of providers (organizations able to organize meetings and events). OP could feed that list, but it should be CU’s responsibility to choose providers, based on quality and price of the offer.</w:t>
      </w:r>
    </w:p>
    <w:p w14:paraId="26FD6360" w14:textId="3A046799" w:rsidR="00AA05AE" w:rsidRDefault="00AA05AE" w:rsidP="00DB7E73">
      <w:r>
        <w:t>The CU will have to report to the OPs about their activity.</w:t>
      </w:r>
    </w:p>
    <w:p w14:paraId="560719FE" w14:textId="599BFB65" w:rsidR="00720C78" w:rsidRDefault="00720C78" w:rsidP="00DB7E73">
      <w:r>
        <w:t>Each OP will be sovereign to raise the funds as needed to support the activity -per the request made by the CU. In principle, if rotation of meeting remains equally split, chances that the budget remains roughly stable year on year are high -which will ease budgeting for OPs</w:t>
      </w:r>
      <w:r w:rsidR="005856A1">
        <w:t xml:space="preserve"> (and potentially IMs)</w:t>
      </w:r>
      <w:bookmarkStart w:id="0" w:name="_GoBack"/>
      <w:bookmarkEnd w:id="0"/>
      <w:r>
        <w:t>.</w:t>
      </w:r>
    </w:p>
    <w:p w14:paraId="3B43EE4F" w14:textId="77777777" w:rsidR="00720C78" w:rsidRDefault="00720C78" w:rsidP="00DB7E73"/>
    <w:p w14:paraId="3F7D5F23" w14:textId="77777777" w:rsidR="00AA05AE" w:rsidRDefault="00AA05AE" w:rsidP="00DB7E73"/>
    <w:p w14:paraId="3F12C790" w14:textId="77777777" w:rsidR="00DC708F" w:rsidRPr="00063170" w:rsidRDefault="00DC708F" w:rsidP="00DB7E73"/>
    <w:sectPr w:rsidR="00DC708F" w:rsidRPr="000631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C52931"/>
    <w:multiLevelType w:val="hybridMultilevel"/>
    <w:tmpl w:val="D96A5696"/>
    <w:lvl w:ilvl="0" w:tplc="191004D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170"/>
    <w:rsid w:val="00063170"/>
    <w:rsid w:val="00191434"/>
    <w:rsid w:val="005236FC"/>
    <w:rsid w:val="00541AC5"/>
    <w:rsid w:val="005609A0"/>
    <w:rsid w:val="005856A1"/>
    <w:rsid w:val="005D2DE3"/>
    <w:rsid w:val="00720C78"/>
    <w:rsid w:val="00AA05AE"/>
    <w:rsid w:val="00B2317B"/>
    <w:rsid w:val="00DB7E73"/>
    <w:rsid w:val="00DC708F"/>
    <w:rsid w:val="00E26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88712"/>
  <w15:chartTrackingRefBased/>
  <w15:docId w15:val="{42F7A202-F6FB-4785-A60D-71A781052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1AC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41A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41A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3170"/>
    <w:pPr>
      <w:ind w:left="720"/>
      <w:contextualSpacing/>
    </w:pPr>
  </w:style>
  <w:style w:type="character" w:customStyle="1" w:styleId="Heading1Char">
    <w:name w:val="Heading 1 Char"/>
    <w:basedOn w:val="DefaultParagraphFont"/>
    <w:link w:val="Heading1"/>
    <w:uiPriority w:val="9"/>
    <w:rsid w:val="00541AC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41AC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41AC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289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Jorge Romero</dc:creator>
  <cp:keywords/>
  <dc:description/>
  <cp:lastModifiedBy>Luis Jorge Romero</cp:lastModifiedBy>
  <cp:revision>8</cp:revision>
  <dcterms:created xsi:type="dcterms:W3CDTF">2020-02-13T09:22:00Z</dcterms:created>
  <dcterms:modified xsi:type="dcterms:W3CDTF">2020-02-13T11:06:00Z</dcterms:modified>
</cp:coreProperties>
</file>